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3622" w14:textId="28387564" w:rsidR="00EC1E4F" w:rsidRPr="00A95E29" w:rsidRDefault="00EC1E4F" w:rsidP="00EC1E4F">
      <w:pPr>
        <w:pStyle w:val="22"/>
        <w:keepNext/>
        <w:keepLines/>
        <w:shd w:val="clear" w:color="auto" w:fill="auto"/>
        <w:spacing w:before="0"/>
        <w:ind w:left="660"/>
        <w:rPr>
          <w:sz w:val="32"/>
          <w:szCs w:val="32"/>
        </w:rPr>
      </w:pPr>
      <w:bookmarkStart w:id="0" w:name="bookmark1"/>
      <w:r w:rsidRPr="00A95E29">
        <w:rPr>
          <w:color w:val="000000"/>
          <w:sz w:val="32"/>
          <w:szCs w:val="32"/>
          <w:lang w:eastAsia="ru-RU" w:bidi="ru-RU"/>
        </w:rPr>
        <w:t>БЕЛОРУССКИЙ НАЦИОНАЛЬНЫЙ ТЕХНИЧЕСКИЙ</w:t>
      </w:r>
      <w:r w:rsidRPr="00A95E29">
        <w:rPr>
          <w:color w:val="000000"/>
          <w:sz w:val="32"/>
          <w:szCs w:val="32"/>
          <w:lang w:eastAsia="ru-RU" w:bidi="ru-RU"/>
        </w:rPr>
        <w:br/>
        <w:t>УНИВЕРСИТЕТ (Б</w:t>
      </w:r>
      <w:r w:rsidR="00C4763F" w:rsidRPr="00A95E29">
        <w:rPr>
          <w:color w:val="000000"/>
          <w:sz w:val="32"/>
          <w:szCs w:val="32"/>
          <w:lang w:eastAsia="ru-RU" w:bidi="ru-RU"/>
        </w:rPr>
        <w:t>Н</w:t>
      </w:r>
      <w:r w:rsidRPr="00A95E29">
        <w:rPr>
          <w:color w:val="000000"/>
          <w:sz w:val="32"/>
          <w:szCs w:val="32"/>
          <w:lang w:eastAsia="ru-RU" w:bidi="ru-RU"/>
        </w:rPr>
        <w:t>ТУ)</w:t>
      </w:r>
      <w:bookmarkEnd w:id="0"/>
    </w:p>
    <w:p w14:paraId="6926B23D" w14:textId="18FC4650" w:rsidR="00EC1E4F" w:rsidRDefault="00C4763F" w:rsidP="00EC1E4F">
      <w:pPr>
        <w:pStyle w:val="20"/>
        <w:shd w:val="clear" w:color="auto" w:fill="auto"/>
        <w:spacing w:line="240" w:lineRule="auto"/>
        <w:ind w:firstLine="700"/>
        <w:rPr>
          <w:color w:val="000000"/>
          <w:lang w:eastAsia="ru-RU" w:bidi="ru-RU"/>
        </w:rPr>
      </w:pPr>
      <w:r>
        <w:rPr>
          <w:noProof/>
        </w:rPr>
        <w:drawing>
          <wp:anchor distT="0" distB="0" distL="2376805" distR="63500" simplePos="0" relativeHeight="251659264" behindDoc="1" locked="0" layoutInCell="1" allowOverlap="1" wp14:anchorId="1E37DCF4" wp14:editId="6AC2F12C">
            <wp:simplePos x="0" y="0"/>
            <wp:positionH relativeFrom="margin">
              <wp:posOffset>2453005</wp:posOffset>
            </wp:positionH>
            <wp:positionV relativeFrom="paragraph">
              <wp:posOffset>321945</wp:posOffset>
            </wp:positionV>
            <wp:extent cx="1548130" cy="155448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8130" cy="1554480"/>
                    </a:xfrm>
                    <a:prstGeom prst="rect">
                      <a:avLst/>
                    </a:prstGeom>
                    <a:noFill/>
                  </pic:spPr>
                </pic:pic>
              </a:graphicData>
            </a:graphic>
            <wp14:sizeRelH relativeFrom="page">
              <wp14:pctWidth>0</wp14:pctWidth>
            </wp14:sizeRelH>
            <wp14:sizeRelV relativeFrom="page">
              <wp14:pctHeight>0</wp14:pctHeight>
            </wp14:sizeRelV>
          </wp:anchor>
        </w:drawing>
      </w:r>
    </w:p>
    <w:p w14:paraId="3481AB3D" w14:textId="77777777" w:rsidR="00C4763F" w:rsidRDefault="00C4763F" w:rsidP="00EC1E4F">
      <w:pPr>
        <w:pStyle w:val="20"/>
        <w:shd w:val="clear" w:color="auto" w:fill="auto"/>
        <w:spacing w:line="240" w:lineRule="auto"/>
        <w:ind w:firstLine="700"/>
        <w:rPr>
          <w:color w:val="000000"/>
          <w:sz w:val="30"/>
          <w:szCs w:val="30"/>
          <w:lang w:eastAsia="ru-RU" w:bidi="ru-RU"/>
        </w:rPr>
      </w:pPr>
    </w:p>
    <w:p w14:paraId="6DE89AD4" w14:textId="2BFDE805" w:rsidR="00EC1E4F" w:rsidRPr="00A95E29" w:rsidRDefault="00EC1E4F" w:rsidP="00EC1E4F">
      <w:pPr>
        <w:pStyle w:val="20"/>
        <w:shd w:val="clear" w:color="auto" w:fill="auto"/>
        <w:spacing w:line="240" w:lineRule="auto"/>
        <w:ind w:firstLine="700"/>
        <w:rPr>
          <w:sz w:val="32"/>
          <w:szCs w:val="32"/>
        </w:rPr>
      </w:pPr>
      <w:r w:rsidRPr="00A95E29">
        <w:rPr>
          <w:color w:val="000000"/>
          <w:sz w:val="32"/>
          <w:szCs w:val="32"/>
          <w:lang w:eastAsia="ru-RU" w:bidi="ru-RU"/>
        </w:rPr>
        <w:t xml:space="preserve">Белорусский национальный технический университет </w:t>
      </w:r>
      <w:r w:rsidR="001277B7" w:rsidRPr="00A95E29">
        <w:rPr>
          <w:color w:val="000000"/>
          <w:sz w:val="32"/>
          <w:szCs w:val="32"/>
          <w:lang w:eastAsia="ru-RU" w:bidi="ru-RU"/>
        </w:rPr>
        <w:t>–</w:t>
      </w:r>
      <w:r w:rsidRPr="00A95E29">
        <w:rPr>
          <w:color w:val="000000"/>
          <w:sz w:val="32"/>
          <w:szCs w:val="32"/>
          <w:lang w:eastAsia="ru-RU" w:bidi="ru-RU"/>
        </w:rPr>
        <w:t xml:space="preserve"> лидер инженерного образования в Республике Беларусь.</w:t>
      </w:r>
    </w:p>
    <w:p w14:paraId="0F88A730" w14:textId="082281B8" w:rsidR="00EC1E4F" w:rsidRPr="00A95E29" w:rsidRDefault="00EC1E4F" w:rsidP="00EC1E4F">
      <w:pPr>
        <w:pStyle w:val="20"/>
        <w:shd w:val="clear" w:color="auto" w:fill="auto"/>
        <w:spacing w:line="240" w:lineRule="auto"/>
        <w:ind w:firstLine="1020"/>
        <w:rPr>
          <w:sz w:val="32"/>
          <w:szCs w:val="32"/>
        </w:rPr>
      </w:pPr>
      <w:r w:rsidRPr="00A95E29">
        <w:rPr>
          <w:color w:val="000000"/>
          <w:sz w:val="32"/>
          <w:szCs w:val="32"/>
          <w:lang w:eastAsia="ru-RU" w:bidi="ru-RU"/>
        </w:rPr>
        <w:t>С 1920 года университет готовит высококлассных специалистов по разным техническим направлениям и является одним из самых крупных и старейших вузов Беларуси. Кроме того, университет предлагает</w:t>
      </w:r>
      <w:r w:rsidR="0043275B" w:rsidRPr="00A95E29">
        <w:rPr>
          <w:color w:val="000000"/>
          <w:sz w:val="32"/>
          <w:szCs w:val="32"/>
          <w:lang w:eastAsia="ru-RU" w:bidi="ru-RU"/>
        </w:rPr>
        <w:t xml:space="preserve"> </w:t>
      </w:r>
      <w:r w:rsidRPr="00A95E29">
        <w:rPr>
          <w:color w:val="000000"/>
          <w:sz w:val="32"/>
          <w:szCs w:val="32"/>
          <w:lang w:eastAsia="ru-RU" w:bidi="ru-RU"/>
        </w:rPr>
        <w:t>подготовку специалистов в области экономики, информационных технологий, архитектуры и педагогики.</w:t>
      </w:r>
      <w:r w:rsidR="001277B7" w:rsidRPr="00A95E29">
        <w:rPr>
          <w:color w:val="000000"/>
          <w:sz w:val="32"/>
          <w:szCs w:val="32"/>
          <w:lang w:eastAsia="ru-RU" w:bidi="ru-RU"/>
        </w:rPr>
        <w:t xml:space="preserve"> </w:t>
      </w:r>
    </w:p>
    <w:p w14:paraId="08828CC5" w14:textId="10B49878" w:rsidR="00EC1E4F" w:rsidRPr="00A95E29" w:rsidRDefault="00EC1E4F" w:rsidP="00EC1E4F">
      <w:pPr>
        <w:pStyle w:val="20"/>
        <w:shd w:val="clear" w:color="auto" w:fill="auto"/>
        <w:spacing w:line="240" w:lineRule="auto"/>
        <w:ind w:firstLine="700"/>
        <w:rPr>
          <w:sz w:val="32"/>
          <w:szCs w:val="32"/>
        </w:rPr>
      </w:pPr>
      <w:r w:rsidRPr="00A95E29">
        <w:rPr>
          <w:color w:val="000000"/>
          <w:sz w:val="32"/>
          <w:szCs w:val="32"/>
          <w:lang w:eastAsia="ru-RU" w:bidi="ru-RU"/>
        </w:rPr>
        <w:t>Образовательный процесс в Б</w:t>
      </w:r>
      <w:r w:rsidR="001277B7" w:rsidRPr="00A95E29">
        <w:rPr>
          <w:color w:val="000000"/>
          <w:sz w:val="32"/>
          <w:szCs w:val="32"/>
          <w:lang w:eastAsia="ru-RU" w:bidi="ru-RU"/>
        </w:rPr>
        <w:t>Н</w:t>
      </w:r>
      <w:r w:rsidRPr="00A95E29">
        <w:rPr>
          <w:color w:val="000000"/>
          <w:sz w:val="32"/>
          <w:szCs w:val="32"/>
          <w:lang w:eastAsia="ru-RU" w:bidi="ru-RU"/>
        </w:rPr>
        <w:t>ТУ функционирует в рамках модели «Университет 3.0», которая представляет тесную связь образования, науки и инновационного предпринимательства.</w:t>
      </w:r>
    </w:p>
    <w:p w14:paraId="135F1B1D" w14:textId="648147FB" w:rsidR="00EC1E4F" w:rsidRPr="00A95E29" w:rsidRDefault="00EC1E4F" w:rsidP="00EC1E4F">
      <w:pPr>
        <w:pStyle w:val="20"/>
        <w:shd w:val="clear" w:color="auto" w:fill="auto"/>
        <w:spacing w:line="240" w:lineRule="auto"/>
        <w:ind w:firstLine="700"/>
        <w:rPr>
          <w:sz w:val="32"/>
          <w:szCs w:val="32"/>
        </w:rPr>
      </w:pPr>
      <w:r w:rsidRPr="00A95E29">
        <w:rPr>
          <w:color w:val="000000"/>
          <w:sz w:val="32"/>
          <w:szCs w:val="32"/>
          <w:lang w:eastAsia="ru-RU" w:bidi="ru-RU"/>
        </w:rPr>
        <w:t>В Б</w:t>
      </w:r>
      <w:r w:rsidR="001277B7" w:rsidRPr="00A95E29">
        <w:rPr>
          <w:color w:val="000000"/>
          <w:sz w:val="32"/>
          <w:szCs w:val="32"/>
          <w:lang w:eastAsia="ru-RU" w:bidi="ru-RU"/>
        </w:rPr>
        <w:t>Н</w:t>
      </w:r>
      <w:r w:rsidRPr="00A95E29">
        <w:rPr>
          <w:color w:val="000000"/>
          <w:sz w:val="32"/>
          <w:szCs w:val="32"/>
          <w:lang w:eastAsia="ru-RU" w:bidi="ru-RU"/>
        </w:rPr>
        <w:t xml:space="preserve">ТУ в настоящее время обучаются около 35 тысяч студентов, из них 1500 </w:t>
      </w:r>
      <w:r w:rsidR="001277B7" w:rsidRPr="00A95E29">
        <w:rPr>
          <w:color w:val="000000"/>
          <w:sz w:val="32"/>
          <w:szCs w:val="32"/>
          <w:lang w:eastAsia="ru-RU" w:bidi="ru-RU"/>
        </w:rPr>
        <w:t>–</w:t>
      </w:r>
      <w:r w:rsidRPr="00A95E29">
        <w:rPr>
          <w:color w:val="000000"/>
          <w:sz w:val="32"/>
          <w:szCs w:val="32"/>
          <w:lang w:eastAsia="ru-RU" w:bidi="ru-RU"/>
        </w:rPr>
        <w:t xml:space="preserve"> иностранные граждане.</w:t>
      </w:r>
    </w:p>
    <w:p w14:paraId="0C81B2A8" w14:textId="6108E979" w:rsidR="00EC1E4F" w:rsidRPr="00A95E29" w:rsidRDefault="00EC1E4F" w:rsidP="001277B7">
      <w:pPr>
        <w:pStyle w:val="20"/>
        <w:shd w:val="clear" w:color="auto" w:fill="auto"/>
        <w:tabs>
          <w:tab w:val="left" w:pos="3097"/>
        </w:tabs>
        <w:spacing w:line="240" w:lineRule="auto"/>
        <w:ind w:firstLine="700"/>
        <w:rPr>
          <w:sz w:val="32"/>
          <w:szCs w:val="32"/>
        </w:rPr>
      </w:pPr>
      <w:r w:rsidRPr="00A95E29">
        <w:rPr>
          <w:color w:val="000000"/>
          <w:sz w:val="32"/>
          <w:szCs w:val="32"/>
          <w:lang w:eastAsia="ru-RU" w:bidi="ru-RU"/>
        </w:rPr>
        <w:t>Университет</w:t>
      </w:r>
      <w:r w:rsidR="001277B7" w:rsidRPr="00A95E29">
        <w:rPr>
          <w:color w:val="000000"/>
          <w:sz w:val="32"/>
          <w:szCs w:val="32"/>
          <w:lang w:eastAsia="ru-RU" w:bidi="ru-RU"/>
        </w:rPr>
        <w:t xml:space="preserve"> </w:t>
      </w:r>
      <w:r w:rsidRPr="00A95E29">
        <w:rPr>
          <w:color w:val="000000"/>
          <w:sz w:val="32"/>
          <w:szCs w:val="32"/>
          <w:lang w:eastAsia="ru-RU" w:bidi="ru-RU"/>
        </w:rPr>
        <w:t>располагает подготовительным отделением,</w:t>
      </w:r>
      <w:r w:rsidR="001277B7" w:rsidRPr="00A95E29">
        <w:rPr>
          <w:color w:val="000000"/>
          <w:sz w:val="32"/>
          <w:szCs w:val="32"/>
          <w:lang w:eastAsia="ru-RU" w:bidi="ru-RU"/>
        </w:rPr>
        <w:t xml:space="preserve"> </w:t>
      </w:r>
      <w:r w:rsidRPr="00A95E29">
        <w:rPr>
          <w:color w:val="000000"/>
          <w:sz w:val="32"/>
          <w:szCs w:val="32"/>
          <w:lang w:eastAsia="ru-RU" w:bidi="ru-RU"/>
        </w:rPr>
        <w:t>предлагает обучение на курсах русского языка; подготовку по 95</w:t>
      </w:r>
      <w:r w:rsidR="001277B7" w:rsidRPr="00A95E29">
        <w:rPr>
          <w:color w:val="000000"/>
          <w:sz w:val="32"/>
          <w:szCs w:val="32"/>
          <w:lang w:val="en-US" w:eastAsia="ru-RU" w:bidi="ru-RU"/>
        </w:rPr>
        <w:t> </w:t>
      </w:r>
      <w:r w:rsidRPr="00A95E29">
        <w:rPr>
          <w:color w:val="000000"/>
          <w:sz w:val="32"/>
          <w:szCs w:val="32"/>
          <w:lang w:eastAsia="ru-RU" w:bidi="ru-RU"/>
        </w:rPr>
        <w:t xml:space="preserve">специальностям бакалавриата на русском языке и 12 </w:t>
      </w:r>
      <w:r w:rsidR="001277B7" w:rsidRPr="00A95E29">
        <w:rPr>
          <w:color w:val="000000"/>
          <w:sz w:val="32"/>
          <w:szCs w:val="32"/>
          <w:lang w:eastAsia="ru-RU" w:bidi="ru-RU"/>
        </w:rPr>
        <w:t>–</w:t>
      </w:r>
      <w:r w:rsidRPr="00A95E29">
        <w:rPr>
          <w:color w:val="000000"/>
          <w:sz w:val="32"/>
          <w:szCs w:val="32"/>
          <w:lang w:eastAsia="ru-RU" w:bidi="ru-RU"/>
        </w:rPr>
        <w:t xml:space="preserve"> на английском языке; 22 специальностям магистратуры на русском языке и 15 </w:t>
      </w:r>
      <w:r w:rsidR="001277B7" w:rsidRPr="00A95E29">
        <w:rPr>
          <w:color w:val="000000"/>
          <w:sz w:val="32"/>
          <w:szCs w:val="32"/>
          <w:lang w:eastAsia="ru-RU" w:bidi="ru-RU"/>
        </w:rPr>
        <w:t>–</w:t>
      </w:r>
      <w:r w:rsidRPr="00A95E29">
        <w:rPr>
          <w:color w:val="000000"/>
          <w:sz w:val="32"/>
          <w:szCs w:val="32"/>
          <w:lang w:eastAsia="ru-RU" w:bidi="ru-RU"/>
        </w:rPr>
        <w:t xml:space="preserve"> на английском языке; 56 научным направлениям обучения по образовательной программе аспирантуры на русском языке и 12 </w:t>
      </w:r>
      <w:r w:rsidR="001277B7" w:rsidRPr="00A95E29">
        <w:rPr>
          <w:color w:val="000000"/>
          <w:sz w:val="32"/>
          <w:szCs w:val="32"/>
          <w:lang w:eastAsia="ru-RU" w:bidi="ru-RU"/>
        </w:rPr>
        <w:t>–</w:t>
      </w:r>
      <w:r w:rsidRPr="00A95E29">
        <w:rPr>
          <w:color w:val="000000"/>
          <w:sz w:val="32"/>
          <w:szCs w:val="32"/>
          <w:lang w:eastAsia="ru-RU" w:bidi="ru-RU"/>
        </w:rPr>
        <w:t xml:space="preserve"> на английском языке.</w:t>
      </w:r>
    </w:p>
    <w:p w14:paraId="66AF9D3D" w14:textId="358D0DB1" w:rsidR="00EC1E4F" w:rsidRPr="00A95E29" w:rsidRDefault="00EC1E4F" w:rsidP="00EC1E4F">
      <w:pPr>
        <w:pStyle w:val="20"/>
        <w:shd w:val="clear" w:color="auto" w:fill="auto"/>
        <w:spacing w:line="240" w:lineRule="auto"/>
        <w:ind w:firstLine="700"/>
        <w:rPr>
          <w:color w:val="000000"/>
          <w:sz w:val="32"/>
          <w:szCs w:val="32"/>
          <w:lang w:eastAsia="ru-RU" w:bidi="ru-RU"/>
        </w:rPr>
      </w:pPr>
      <w:r w:rsidRPr="00A95E29">
        <w:rPr>
          <w:color w:val="000000"/>
          <w:sz w:val="32"/>
          <w:szCs w:val="32"/>
          <w:lang w:eastAsia="ru-RU" w:bidi="ru-RU"/>
        </w:rPr>
        <w:t>Б</w:t>
      </w:r>
      <w:r w:rsidR="00394937">
        <w:rPr>
          <w:color w:val="000000"/>
          <w:sz w:val="32"/>
          <w:szCs w:val="32"/>
          <w:lang w:eastAsia="ru-RU" w:bidi="ru-RU"/>
        </w:rPr>
        <w:t>Н</w:t>
      </w:r>
      <w:r w:rsidRPr="00A95E29">
        <w:rPr>
          <w:color w:val="000000"/>
          <w:sz w:val="32"/>
          <w:szCs w:val="32"/>
          <w:lang w:eastAsia="ru-RU" w:bidi="ru-RU"/>
        </w:rPr>
        <w:t xml:space="preserve">ТУ сегодня </w:t>
      </w:r>
      <w:r w:rsidR="001277B7" w:rsidRPr="00A95E29">
        <w:rPr>
          <w:color w:val="000000"/>
          <w:sz w:val="32"/>
          <w:szCs w:val="32"/>
          <w:lang w:eastAsia="ru-RU" w:bidi="ru-RU"/>
        </w:rPr>
        <w:t>–</w:t>
      </w:r>
      <w:r w:rsidRPr="00A95E29">
        <w:rPr>
          <w:color w:val="000000"/>
          <w:sz w:val="32"/>
          <w:szCs w:val="32"/>
          <w:lang w:eastAsia="ru-RU" w:bidi="ru-RU"/>
        </w:rPr>
        <w:t xml:space="preserve"> это 17 факультетов, 9 колледжей, 6 институтов, 32</w:t>
      </w:r>
      <w:r w:rsidR="001277B7" w:rsidRPr="00A95E29">
        <w:rPr>
          <w:color w:val="000000"/>
          <w:sz w:val="32"/>
          <w:szCs w:val="32"/>
          <w:lang w:val="en-US" w:eastAsia="ru-RU" w:bidi="ru-RU"/>
        </w:rPr>
        <w:t> </w:t>
      </w:r>
      <w:r w:rsidRPr="00A95E29">
        <w:rPr>
          <w:color w:val="000000"/>
          <w:sz w:val="32"/>
          <w:szCs w:val="32"/>
          <w:lang w:eastAsia="ru-RU" w:bidi="ru-RU"/>
        </w:rPr>
        <w:t>научно-исследовательски</w:t>
      </w:r>
      <w:r w:rsidR="00394937">
        <w:rPr>
          <w:color w:val="000000"/>
          <w:sz w:val="32"/>
          <w:szCs w:val="32"/>
          <w:lang w:eastAsia="ru-RU" w:bidi="ru-RU"/>
        </w:rPr>
        <w:t>е</w:t>
      </w:r>
      <w:r w:rsidRPr="00A95E29">
        <w:rPr>
          <w:color w:val="000000"/>
          <w:sz w:val="32"/>
          <w:szCs w:val="32"/>
          <w:lang w:eastAsia="ru-RU" w:bidi="ru-RU"/>
        </w:rPr>
        <w:t xml:space="preserve"> лаборатори</w:t>
      </w:r>
      <w:r w:rsidR="00394937">
        <w:rPr>
          <w:color w:val="000000"/>
          <w:sz w:val="32"/>
          <w:szCs w:val="32"/>
          <w:lang w:eastAsia="ru-RU" w:bidi="ru-RU"/>
        </w:rPr>
        <w:t>и</w:t>
      </w:r>
      <w:r w:rsidRPr="00A95E29">
        <w:rPr>
          <w:color w:val="000000"/>
          <w:sz w:val="32"/>
          <w:szCs w:val="32"/>
          <w:lang w:eastAsia="ru-RU" w:bidi="ru-RU"/>
        </w:rPr>
        <w:t xml:space="preserve">, научно-технологический парк, 20 инновационных предприятий, стартап-школа и </w:t>
      </w:r>
      <w:r w:rsidRPr="00A95E29">
        <w:rPr>
          <w:color w:val="000000"/>
          <w:sz w:val="32"/>
          <w:szCs w:val="32"/>
          <w:lang w:val="en-US" w:bidi="en-US"/>
        </w:rPr>
        <w:t>FABLAB</w:t>
      </w:r>
      <w:r w:rsidRPr="00A95E29">
        <w:rPr>
          <w:color w:val="000000"/>
          <w:sz w:val="32"/>
          <w:szCs w:val="32"/>
          <w:lang w:bidi="en-US"/>
        </w:rPr>
        <w:t xml:space="preserve">, </w:t>
      </w:r>
      <w:r w:rsidRPr="00A95E29">
        <w:rPr>
          <w:color w:val="000000"/>
          <w:sz w:val="32"/>
          <w:szCs w:val="32"/>
          <w:lang w:eastAsia="ru-RU" w:bidi="ru-RU"/>
        </w:rPr>
        <w:t>опытный завод, 18 общежитий, 35 спортивных сооружений, санаторий-профилакторий, 12 культурных центров.</w:t>
      </w:r>
    </w:p>
    <w:p w14:paraId="2613A7F5" w14:textId="5B1F1FE5" w:rsidR="00EC1E4F" w:rsidRDefault="00EC1E4F" w:rsidP="00EC1E4F">
      <w:pPr>
        <w:pStyle w:val="20"/>
        <w:shd w:val="clear" w:color="auto" w:fill="auto"/>
        <w:spacing w:line="240" w:lineRule="auto"/>
        <w:ind w:firstLine="700"/>
        <w:rPr>
          <w:color w:val="000000"/>
          <w:lang w:eastAsia="ru-RU" w:bidi="ru-RU"/>
        </w:rPr>
      </w:pPr>
    </w:p>
    <w:p w14:paraId="54176F61" w14:textId="2218B841" w:rsidR="00EC1E4F" w:rsidRDefault="00EC1E4F" w:rsidP="00EC1E4F">
      <w:pPr>
        <w:pStyle w:val="20"/>
        <w:shd w:val="clear" w:color="auto" w:fill="auto"/>
        <w:spacing w:line="240" w:lineRule="auto"/>
        <w:ind w:firstLine="700"/>
        <w:rPr>
          <w:color w:val="000000"/>
          <w:lang w:eastAsia="ru-RU" w:bidi="ru-RU"/>
        </w:rPr>
      </w:pPr>
    </w:p>
    <w:p w14:paraId="29614B30" w14:textId="77777777" w:rsidR="00EC1E4F" w:rsidRDefault="00EC1E4F" w:rsidP="00EC1E4F">
      <w:pPr>
        <w:pStyle w:val="20"/>
        <w:shd w:val="clear" w:color="auto" w:fill="auto"/>
        <w:spacing w:line="240" w:lineRule="auto"/>
        <w:ind w:firstLine="700"/>
        <w:rPr>
          <w:color w:val="000000"/>
          <w:lang w:eastAsia="ru-RU" w:bidi="ru-RU"/>
        </w:rPr>
      </w:pPr>
    </w:p>
    <w:p w14:paraId="7A300E90" w14:textId="2BBCDC81" w:rsidR="00EC1E4F" w:rsidRDefault="00EC1E4F" w:rsidP="00EC1E4F">
      <w:pPr>
        <w:pStyle w:val="22"/>
        <w:keepNext/>
        <w:keepLines/>
        <w:shd w:val="clear" w:color="auto" w:fill="auto"/>
        <w:spacing w:before="0" w:line="280" w:lineRule="exact"/>
        <w:ind w:right="60"/>
        <w:rPr>
          <w:color w:val="000000"/>
          <w:lang w:val="en-US" w:bidi="en-US"/>
        </w:rPr>
      </w:pPr>
      <w:bookmarkStart w:id="1" w:name="bookmark2"/>
      <w:r>
        <w:rPr>
          <w:color w:val="000000"/>
          <w:lang w:val="en-US" w:bidi="en-US"/>
        </w:rPr>
        <w:lastRenderedPageBreak/>
        <w:t>BELARUSIAN NATIONAL TECHNICAL UNIVERSITY (BNTU)</w:t>
      </w:r>
      <w:bookmarkEnd w:id="1"/>
    </w:p>
    <w:p w14:paraId="7FD9DAA1" w14:textId="72DD292E" w:rsidR="00C4763F" w:rsidRPr="00E72736" w:rsidRDefault="00C4763F" w:rsidP="00EC1E4F">
      <w:pPr>
        <w:pStyle w:val="22"/>
        <w:keepNext/>
        <w:keepLines/>
        <w:shd w:val="clear" w:color="auto" w:fill="auto"/>
        <w:spacing w:before="0" w:line="280" w:lineRule="exact"/>
        <w:ind w:right="60"/>
        <w:rPr>
          <w:lang w:val="en-US"/>
        </w:rPr>
      </w:pPr>
    </w:p>
    <w:p w14:paraId="04EDDFD2" w14:textId="07641C6F" w:rsidR="00EC1E4F" w:rsidRDefault="00C4763F" w:rsidP="00EC1E4F">
      <w:pPr>
        <w:pStyle w:val="20"/>
        <w:shd w:val="clear" w:color="auto" w:fill="auto"/>
        <w:spacing w:line="240" w:lineRule="auto"/>
        <w:ind w:firstLine="680"/>
        <w:rPr>
          <w:color w:val="000000"/>
          <w:lang w:val="en-US" w:bidi="en-US"/>
        </w:rPr>
      </w:pPr>
      <w:r>
        <w:rPr>
          <w:noProof/>
        </w:rPr>
        <w:drawing>
          <wp:anchor distT="0" distB="0" distL="63500" distR="63500" simplePos="0" relativeHeight="251660288" behindDoc="1" locked="0" layoutInCell="1" allowOverlap="1" wp14:anchorId="6A4D9E6D" wp14:editId="74AE5F8D">
            <wp:simplePos x="0" y="0"/>
            <wp:positionH relativeFrom="margin">
              <wp:posOffset>2206625</wp:posOffset>
            </wp:positionH>
            <wp:positionV relativeFrom="paragraph">
              <wp:posOffset>343535</wp:posOffset>
            </wp:positionV>
            <wp:extent cx="1517650" cy="131064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7650" cy="1310640"/>
                    </a:xfrm>
                    <a:prstGeom prst="rect">
                      <a:avLst/>
                    </a:prstGeom>
                    <a:noFill/>
                  </pic:spPr>
                </pic:pic>
              </a:graphicData>
            </a:graphic>
            <wp14:sizeRelH relativeFrom="page">
              <wp14:pctWidth>0</wp14:pctWidth>
            </wp14:sizeRelH>
            <wp14:sizeRelV relativeFrom="page">
              <wp14:pctHeight>0</wp14:pctHeight>
            </wp14:sizeRelV>
          </wp:anchor>
        </w:drawing>
      </w:r>
    </w:p>
    <w:p w14:paraId="660D463A" w14:textId="77777777" w:rsidR="00EC1E4F" w:rsidRDefault="00EC1E4F" w:rsidP="00EC1E4F">
      <w:pPr>
        <w:pStyle w:val="20"/>
        <w:shd w:val="clear" w:color="auto" w:fill="auto"/>
        <w:spacing w:line="240" w:lineRule="auto"/>
        <w:ind w:firstLine="680"/>
        <w:rPr>
          <w:color w:val="000000"/>
          <w:lang w:val="en-US" w:bidi="en-US"/>
        </w:rPr>
      </w:pPr>
    </w:p>
    <w:p w14:paraId="4E30D671" w14:textId="77777777" w:rsidR="00EC1E4F" w:rsidRDefault="00EC1E4F" w:rsidP="00EC1E4F">
      <w:pPr>
        <w:pStyle w:val="20"/>
        <w:shd w:val="clear" w:color="auto" w:fill="auto"/>
        <w:spacing w:line="240" w:lineRule="auto"/>
        <w:ind w:firstLine="680"/>
        <w:rPr>
          <w:color w:val="000000"/>
          <w:lang w:val="en-US" w:bidi="en-US"/>
        </w:rPr>
      </w:pPr>
    </w:p>
    <w:p w14:paraId="20ABAF9D" w14:textId="264C0A38" w:rsidR="00EC1E4F" w:rsidRPr="0043275B" w:rsidRDefault="00EC1E4F" w:rsidP="001277B7">
      <w:pPr>
        <w:pStyle w:val="20"/>
        <w:shd w:val="clear" w:color="auto" w:fill="auto"/>
        <w:spacing w:line="240" w:lineRule="auto"/>
        <w:ind w:firstLine="680"/>
        <w:rPr>
          <w:sz w:val="30"/>
          <w:szCs w:val="30"/>
          <w:lang w:val="en-US"/>
        </w:rPr>
      </w:pPr>
      <w:r w:rsidRPr="0043275B">
        <w:rPr>
          <w:color w:val="000000"/>
          <w:sz w:val="30"/>
          <w:szCs w:val="30"/>
          <w:lang w:val="en-US" w:bidi="en-US"/>
        </w:rPr>
        <w:t>The Belarusian National Technical University is the leader of engineering education in the Republic of Belarus.</w:t>
      </w:r>
    </w:p>
    <w:p w14:paraId="757CD2E7" w14:textId="77777777" w:rsidR="00EC1E4F" w:rsidRPr="0043275B" w:rsidRDefault="00EC1E4F" w:rsidP="001277B7">
      <w:pPr>
        <w:pStyle w:val="20"/>
        <w:shd w:val="clear" w:color="auto" w:fill="auto"/>
        <w:spacing w:line="240" w:lineRule="auto"/>
        <w:ind w:firstLine="680"/>
        <w:rPr>
          <w:sz w:val="30"/>
          <w:szCs w:val="30"/>
          <w:lang w:val="en-US"/>
        </w:rPr>
      </w:pPr>
      <w:r w:rsidRPr="0043275B">
        <w:rPr>
          <w:color w:val="000000"/>
          <w:sz w:val="30"/>
          <w:szCs w:val="30"/>
          <w:lang w:val="en-US" w:bidi="en-US"/>
        </w:rPr>
        <w:t>Since 1920 the university has been training highly qualified specialists in various technical fields and is one of the largest and oldest universities in Belarus. In addition, the University offers training in economics, information technology, architecture and pedagogy.</w:t>
      </w:r>
    </w:p>
    <w:p w14:paraId="50B3E2F3" w14:textId="7ED115A4" w:rsidR="00EC1E4F" w:rsidRPr="0043275B" w:rsidRDefault="00EC1E4F" w:rsidP="001277B7">
      <w:pPr>
        <w:pStyle w:val="20"/>
        <w:shd w:val="clear" w:color="auto" w:fill="auto"/>
        <w:spacing w:line="240" w:lineRule="auto"/>
        <w:ind w:firstLine="1220"/>
        <w:rPr>
          <w:sz w:val="30"/>
          <w:szCs w:val="30"/>
          <w:lang w:val="en-US"/>
        </w:rPr>
      </w:pPr>
      <w:r w:rsidRPr="0043275B">
        <w:rPr>
          <w:color w:val="000000"/>
          <w:sz w:val="30"/>
          <w:szCs w:val="30"/>
          <w:lang w:val="en-US" w:bidi="en-US"/>
        </w:rPr>
        <w:t>The educational process at BNTU operates within the framework of the “University 3.0” model, which represents a close connection between education, science and innovative entrepreneurship.</w:t>
      </w:r>
    </w:p>
    <w:p w14:paraId="20166802" w14:textId="77777777" w:rsidR="00EC1E4F" w:rsidRPr="0043275B" w:rsidRDefault="00EC1E4F" w:rsidP="001277B7">
      <w:pPr>
        <w:pStyle w:val="20"/>
        <w:shd w:val="clear" w:color="auto" w:fill="auto"/>
        <w:spacing w:line="240" w:lineRule="auto"/>
        <w:ind w:firstLine="680"/>
        <w:rPr>
          <w:sz w:val="30"/>
          <w:szCs w:val="30"/>
          <w:lang w:val="en-US"/>
        </w:rPr>
      </w:pPr>
      <w:r w:rsidRPr="0043275B">
        <w:rPr>
          <w:color w:val="000000"/>
          <w:sz w:val="30"/>
          <w:szCs w:val="30"/>
          <w:lang w:val="en-US" w:bidi="en-US"/>
        </w:rPr>
        <w:t>About 35 thousand students are currently studying at BNTU and 1,500 of them are foreign citizens.</w:t>
      </w:r>
    </w:p>
    <w:p w14:paraId="16A0E581" w14:textId="36EFBF2C" w:rsidR="00EC1E4F" w:rsidRPr="0043275B" w:rsidRDefault="00EC1E4F" w:rsidP="001277B7">
      <w:pPr>
        <w:pStyle w:val="20"/>
        <w:shd w:val="clear" w:color="auto" w:fill="auto"/>
        <w:spacing w:line="240" w:lineRule="auto"/>
        <w:ind w:firstLine="680"/>
        <w:rPr>
          <w:sz w:val="30"/>
          <w:szCs w:val="30"/>
          <w:lang w:val="en-US"/>
        </w:rPr>
      </w:pPr>
      <w:r w:rsidRPr="0043275B">
        <w:rPr>
          <w:color w:val="000000"/>
          <w:sz w:val="30"/>
          <w:szCs w:val="30"/>
          <w:lang w:val="en-US" w:bidi="en-US"/>
        </w:rPr>
        <w:t>University has a preparatory department, offers training in Russian language courses; training in 95 bachelor’s degree specialties in Russian and 12 in English; 22 master's degree specialties in Russian and 15 in English; 56</w:t>
      </w:r>
      <w:r w:rsidR="001277B7">
        <w:rPr>
          <w:color w:val="000000"/>
          <w:sz w:val="30"/>
          <w:szCs w:val="30"/>
          <w:lang w:val="en-US" w:bidi="en-US"/>
        </w:rPr>
        <w:t> </w:t>
      </w:r>
      <w:r w:rsidRPr="0043275B">
        <w:rPr>
          <w:color w:val="000000"/>
          <w:sz w:val="30"/>
          <w:szCs w:val="30"/>
          <w:lang w:val="en-US" w:bidi="en-US"/>
        </w:rPr>
        <w:t>scientific areas of study in the educational program of postgraduate studies in Russian and 12 in English.</w:t>
      </w:r>
    </w:p>
    <w:p w14:paraId="359131FF" w14:textId="77777777" w:rsidR="00EC1E4F" w:rsidRPr="0043275B" w:rsidRDefault="00EC1E4F" w:rsidP="001277B7">
      <w:pPr>
        <w:pStyle w:val="20"/>
        <w:shd w:val="clear" w:color="auto" w:fill="auto"/>
        <w:spacing w:line="240" w:lineRule="auto"/>
        <w:ind w:firstLine="680"/>
        <w:rPr>
          <w:sz w:val="30"/>
          <w:szCs w:val="30"/>
          <w:lang w:val="en-US"/>
        </w:rPr>
      </w:pPr>
      <w:r w:rsidRPr="0043275B">
        <w:rPr>
          <w:color w:val="000000"/>
          <w:sz w:val="30"/>
          <w:szCs w:val="30"/>
          <w:lang w:val="en-US" w:bidi="en-US"/>
        </w:rPr>
        <w:t>BNTU today consists of 17 faculties, 9 colleges, 6 institutes, 32 research laboratories, a scientific and technological park, 20 innovative enterprises, a startup school and a FABLAB, an experimental plant, 18 dormitories, 35 sports facilities, a sanatorium, 12 cultural centers.</w:t>
      </w:r>
    </w:p>
    <w:p w14:paraId="26909350" w14:textId="13701EF6" w:rsidR="00EC1E4F" w:rsidRPr="0043275B" w:rsidRDefault="00EC1E4F" w:rsidP="00EC1E4F">
      <w:pPr>
        <w:spacing w:after="0" w:line="240" w:lineRule="auto"/>
        <w:ind w:firstLine="708"/>
        <w:jc w:val="both"/>
        <w:rPr>
          <w:rFonts w:ascii="Times New Roman" w:hAnsi="Times New Roman" w:cs="Times New Roman"/>
          <w:sz w:val="30"/>
          <w:szCs w:val="30"/>
          <w:lang w:val="en-US"/>
        </w:rPr>
      </w:pPr>
    </w:p>
    <w:p w14:paraId="4F606E00" w14:textId="4168DD67" w:rsidR="00EC1E4F" w:rsidRPr="0043275B" w:rsidRDefault="00EC1E4F" w:rsidP="00EC1E4F">
      <w:pPr>
        <w:spacing w:after="0" w:line="240" w:lineRule="auto"/>
        <w:ind w:firstLine="708"/>
        <w:jc w:val="both"/>
        <w:rPr>
          <w:rFonts w:ascii="Times New Roman" w:hAnsi="Times New Roman" w:cs="Times New Roman"/>
          <w:sz w:val="30"/>
          <w:szCs w:val="30"/>
          <w:lang w:val="en-US"/>
        </w:rPr>
      </w:pPr>
    </w:p>
    <w:p w14:paraId="6F02855E" w14:textId="4EC355E4" w:rsidR="00EC1E4F" w:rsidRPr="00EC1E4F" w:rsidRDefault="00EC1E4F" w:rsidP="00EC1E4F">
      <w:pPr>
        <w:spacing w:after="0" w:line="240" w:lineRule="auto"/>
        <w:ind w:firstLine="708"/>
        <w:jc w:val="both"/>
        <w:rPr>
          <w:rFonts w:ascii="Times New Roman" w:hAnsi="Times New Roman" w:cs="Times New Roman"/>
          <w:sz w:val="30"/>
          <w:szCs w:val="30"/>
          <w:lang w:val="en-US"/>
        </w:rPr>
      </w:pPr>
    </w:p>
    <w:p w14:paraId="36C2F7A7" w14:textId="70A383C1" w:rsidR="00EC1E4F" w:rsidRPr="00EC1E4F" w:rsidRDefault="00EC1E4F" w:rsidP="00EC1E4F">
      <w:pPr>
        <w:spacing w:after="0" w:line="240" w:lineRule="auto"/>
        <w:ind w:firstLine="708"/>
        <w:jc w:val="both"/>
        <w:rPr>
          <w:rFonts w:ascii="Times New Roman" w:hAnsi="Times New Roman" w:cs="Times New Roman"/>
          <w:sz w:val="30"/>
          <w:szCs w:val="30"/>
          <w:lang w:val="en-US"/>
        </w:rPr>
      </w:pPr>
    </w:p>
    <w:p w14:paraId="4C0264E5" w14:textId="12E580AF" w:rsidR="00EC1E4F" w:rsidRPr="00EC1E4F" w:rsidRDefault="00EC1E4F" w:rsidP="00EC1E4F">
      <w:pPr>
        <w:spacing w:after="0" w:line="240" w:lineRule="auto"/>
        <w:ind w:firstLine="708"/>
        <w:jc w:val="both"/>
        <w:rPr>
          <w:rFonts w:ascii="Times New Roman" w:hAnsi="Times New Roman" w:cs="Times New Roman"/>
          <w:sz w:val="30"/>
          <w:szCs w:val="30"/>
          <w:lang w:val="en-US"/>
        </w:rPr>
      </w:pPr>
    </w:p>
    <w:p w14:paraId="098664BD" w14:textId="03D34BC1" w:rsidR="00EC1E4F" w:rsidRPr="00EC1E4F" w:rsidRDefault="00EC1E4F" w:rsidP="00EC1E4F">
      <w:pPr>
        <w:spacing w:after="0" w:line="240" w:lineRule="auto"/>
        <w:ind w:firstLine="708"/>
        <w:jc w:val="both"/>
        <w:rPr>
          <w:rFonts w:ascii="Times New Roman" w:hAnsi="Times New Roman" w:cs="Times New Roman"/>
          <w:sz w:val="30"/>
          <w:szCs w:val="30"/>
          <w:lang w:val="en-US"/>
        </w:rPr>
      </w:pPr>
    </w:p>
    <w:p w14:paraId="5C0DDB37" w14:textId="77777777" w:rsidR="00EC1E4F" w:rsidRPr="00EC1E4F" w:rsidRDefault="00EC1E4F" w:rsidP="00EC1E4F">
      <w:pPr>
        <w:spacing w:after="0" w:line="240" w:lineRule="auto"/>
        <w:ind w:firstLine="708"/>
        <w:jc w:val="both"/>
        <w:rPr>
          <w:rFonts w:ascii="Times New Roman" w:hAnsi="Times New Roman" w:cs="Times New Roman"/>
          <w:sz w:val="30"/>
          <w:szCs w:val="30"/>
          <w:lang w:val="en-US"/>
        </w:rPr>
      </w:pPr>
    </w:p>
    <w:sectPr w:rsidR="00EC1E4F" w:rsidRPr="00EC1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4F"/>
    <w:rsid w:val="001277B7"/>
    <w:rsid w:val="001B6206"/>
    <w:rsid w:val="002C4AF2"/>
    <w:rsid w:val="00380291"/>
    <w:rsid w:val="00394937"/>
    <w:rsid w:val="0043275B"/>
    <w:rsid w:val="009300E8"/>
    <w:rsid w:val="009C74ED"/>
    <w:rsid w:val="00A95E29"/>
    <w:rsid w:val="00C4763F"/>
    <w:rsid w:val="00EC1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A1A0"/>
  <w15:chartTrackingRefBased/>
  <w15:docId w15:val="{E58172E4-BA49-4CD1-8165-C14C8922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1E4F"/>
    <w:rPr>
      <w:color w:val="0563C1" w:themeColor="hyperlink"/>
      <w:u w:val="single"/>
    </w:rPr>
  </w:style>
  <w:style w:type="character" w:styleId="a4">
    <w:name w:val="Unresolved Mention"/>
    <w:basedOn w:val="a0"/>
    <w:uiPriority w:val="99"/>
    <w:semiHidden/>
    <w:unhideWhenUsed/>
    <w:rsid w:val="00EC1E4F"/>
    <w:rPr>
      <w:color w:val="605E5C"/>
      <w:shd w:val="clear" w:color="auto" w:fill="E1DFDD"/>
    </w:rPr>
  </w:style>
  <w:style w:type="character" w:customStyle="1" w:styleId="2">
    <w:name w:val="Основной текст (2)_"/>
    <w:basedOn w:val="a0"/>
    <w:link w:val="20"/>
    <w:rsid w:val="00EC1E4F"/>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EC1E4F"/>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EC1E4F"/>
    <w:pPr>
      <w:widowControl w:val="0"/>
      <w:shd w:val="clear" w:color="auto" w:fill="FFFFFF"/>
      <w:spacing w:after="0" w:line="296" w:lineRule="exact"/>
      <w:jc w:val="both"/>
    </w:pPr>
    <w:rPr>
      <w:rFonts w:ascii="Times New Roman" w:eastAsia="Times New Roman" w:hAnsi="Times New Roman" w:cs="Times New Roman"/>
      <w:sz w:val="28"/>
      <w:szCs w:val="28"/>
    </w:rPr>
  </w:style>
  <w:style w:type="paragraph" w:customStyle="1" w:styleId="22">
    <w:name w:val="Заголовок №2"/>
    <w:basedOn w:val="a"/>
    <w:link w:val="21"/>
    <w:rsid w:val="00EC1E4F"/>
    <w:pPr>
      <w:widowControl w:val="0"/>
      <w:shd w:val="clear" w:color="auto" w:fill="FFFFFF"/>
      <w:spacing w:before="3060" w:after="0" w:line="344" w:lineRule="exact"/>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Consul1</dc:creator>
  <cp:keywords/>
  <dc:description/>
  <cp:lastModifiedBy>Consul1</cp:lastModifiedBy>
  <cp:revision>3</cp:revision>
  <cp:lastPrinted>2022-12-06T07:01:00Z</cp:lastPrinted>
  <dcterms:created xsi:type="dcterms:W3CDTF">2022-12-08T04:52:00Z</dcterms:created>
  <dcterms:modified xsi:type="dcterms:W3CDTF">2022-12-08T04:52:00Z</dcterms:modified>
</cp:coreProperties>
</file>