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A" w:rsidRPr="0051594A" w:rsidRDefault="0051594A" w:rsidP="005159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1594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Календарь выставок в </w:t>
      </w:r>
      <w:proofErr w:type="spellStart"/>
      <w:r w:rsidRPr="0051594A">
        <w:rPr>
          <w:rFonts w:eastAsia="Times New Roman" w:cs="Times New Roman"/>
          <w:b/>
          <w:bCs/>
          <w:sz w:val="24"/>
          <w:szCs w:val="24"/>
          <w:lang w:eastAsia="ru-RU"/>
        </w:rPr>
        <w:t>Туркменистан</w:t>
      </w:r>
      <w:proofErr w:type="gramStart"/>
      <w:r w:rsidRPr="0051594A">
        <w:rPr>
          <w:rFonts w:eastAsia="Times New Roman" w:cs="Times New Roman"/>
          <w:b/>
          <w:bCs/>
          <w:sz w:val="24"/>
          <w:szCs w:val="24"/>
          <w:lang w:eastAsia="ru-RU"/>
        </w:rPr>
        <w:t>e</w:t>
      </w:r>
      <w:proofErr w:type="spellEnd"/>
      <w:proofErr w:type="gramEnd"/>
      <w:r w:rsidRPr="0051594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2017 </w:t>
      </w:r>
      <w:bookmarkStart w:id="0" w:name="_GoBack"/>
      <w:bookmarkEnd w:id="0"/>
    </w:p>
    <w:p w:rsidR="0051594A" w:rsidRPr="0051594A" w:rsidRDefault="0051594A" w:rsidP="0051594A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1594A">
        <w:rPr>
          <w:rFonts w:eastAsia="Times New Roman" w:cs="Times New Roman"/>
          <w:sz w:val="24"/>
          <w:szCs w:val="24"/>
          <w:lang w:eastAsia="ru-RU"/>
        </w:rPr>
        <w:t xml:space="preserve">Перечень выставок, ярмарок, научных конференций и фестивалей, проводимых министерствами и ведомствами Туркменистана в 2017 году. Мы рады представить вам </w:t>
      </w:r>
      <w:r w:rsidRPr="0051594A">
        <w:rPr>
          <w:rFonts w:eastAsia="Times New Roman" w:cs="Times New Roman"/>
          <w:b/>
          <w:bCs/>
          <w:sz w:val="24"/>
          <w:szCs w:val="24"/>
          <w:lang w:eastAsia="ru-RU"/>
        </w:rPr>
        <w:t>календарь выставок 2017 года</w:t>
      </w:r>
      <w:r w:rsidRPr="0051594A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979"/>
        <w:gridCol w:w="1993"/>
        <w:gridCol w:w="3866"/>
      </w:tblGrid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конференция и праздничные мероприятия, посвященные дню дипломатического работника Туркменистана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18 февраля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иностранных дел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экспортных товаров Турецкой Республики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21-23 февраля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и конференция членов Союза промышленников и предпринимателей Туркменистана, посвященные IX годовщине создания Союза промышленников и предпринимателей Туркменистана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18-19 марта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Союз промышленников и предпринимателей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научная конференция и фестиваль «Древние источники музыкального искусства»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11-13 апреля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культуры Туркменистана, 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Хякимлик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Ашхабада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IX международная научная конференция «Туркменский скакун и мировое наездническое искусство»; Международная выставка-ярмарка;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VII заседание международной ассоциации ахалтекинского коневодства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26-30 апреля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объединение «Туркмен 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атлары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»,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домашних бытовых товаров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2-4 мая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конференция по транспорту и логистике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4-5 мая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(Национальная туристическая зона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Туркменистана, Министерство автомобильного транспорта Туркменистана, Государственная служба морского и речного транспорта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VIII Международный газовый конгресс Туркменистана и международная выставка в рамках конгресса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23-24 мая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(НТЗ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концерн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Туркменгаз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»,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XVI универсальная международная выставка «Белый Ашхабад»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24-25 мая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Хякимлик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Ашхабада,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Международная выставка «Туркменский ковер — эталон красоты» и XVII заседание всемирного общества ценителей туркменского ковра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27-28 мая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объединение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Туркменхалы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»,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текстильной продукции «Туркмен текстиль — 2017», приуроченная ко дню работников текстильной промышленности Туркменистана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3-4 июня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текстильной промышленности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Конференция, посвященная всемирному дню охраны окружающей среды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июня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комитет Туркменистана по охране окружающей среды и земельным ресурсам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научная конференция «Наука, техника и инновационные технологии в эпоху могущества и счастья»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12-13 июнь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 наук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VI Международный фестиваль талантливых детей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край дружбы»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15-17 июня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(НТЗ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образования Туркменистана, Министерство культуры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«Великий шелковый путь — путь дружбы и братства»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20-22 июня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Универсальная выставка товаров, произведенных в Китайской Народной Республике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4-6 июля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«Здоровье — 2017»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20-22 июля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здравоохранения и медицинской промышленности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XII международная книжная выставка-ярмарка и научная конференция печатной продукции «Книга — путь к сотрудничеству и развитию»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16-18 августа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Туркменская государственная издательская служба,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«Туркменское строительство — 2017» и конференция «Развитие строительной отрасли Туркменистана»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24-26 августа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строительства и архитектуры Туркменистана, Государственный концерн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Туркменавтоёллары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»,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«Основные направления развития энергетической промышленности Туркменистана»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7-9 сентября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энергетики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XI Международная выставка и научная конференция телекоммуникации, телеметрии и информационных технологий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Туркментел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2017»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3-5 октября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связи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экономических достижений Туркменистана, посвященная 26-летию Независимости Туркменистана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11-12 октября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Научно — практическая конференция «Экономические преобразования в годы независимости — основа устойчивого развития»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октября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экономики и развития Туркменистана, Министерство финансов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XX конференция гуманитарной ассоциации Туркмен мира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 октября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Гуманитарная ассоциация Туркмен мира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туристическая выставка и конференция «Туризм и путешествия»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1-2 ноября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(НТЗ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комитет Туркменистана по туризму,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XXII-я международная конференция и международная выставка «Нефть и газ Туркменистана — 2017»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2-4 ноября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концерн «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Туркменнефть</w:t>
            </w:r>
            <w:proofErr w:type="spellEnd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»,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«Образование и спорт в эпоху могущества и счастья»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9-11 ноября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образования Туркменистана,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Государственный комитет Туркменистана по спорту, ТПП Туркменистана 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VII международная выставка-ярмарка хлопковой продукции Туркменистана и международная конференция «Хлопковая продукция Туркменистана и мировой рынок»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25-26 ноября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водного и сельского хозяйства Туркменистана, Государственная товарно-сырьевая биржа Туркменистана, ТПП Туркменистана</w:t>
            </w:r>
          </w:p>
        </w:tc>
      </w:tr>
      <w:tr w:rsidR="0051594A" w:rsidRPr="0051594A" w:rsidTr="0051594A">
        <w:trPr>
          <w:tblCellSpacing w:w="25" w:type="dxa"/>
        </w:trPr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Международная выставка производственных технологий </w:t>
            </w:r>
            <w:proofErr w:type="spellStart"/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1-5 декабря </w:t>
            </w: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(Ашхабад) </w:t>
            </w:r>
          </w:p>
        </w:tc>
        <w:tc>
          <w:tcPr>
            <w:tcW w:w="0" w:type="auto"/>
            <w:vAlign w:val="center"/>
            <w:hideMark/>
          </w:tcPr>
          <w:p w:rsidR="0051594A" w:rsidRPr="0051594A" w:rsidRDefault="0051594A" w:rsidP="0051594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94A">
              <w:rPr>
                <w:rFonts w:eastAsia="Times New Roman" w:cs="Times New Roman"/>
                <w:sz w:val="24"/>
                <w:szCs w:val="24"/>
                <w:lang w:eastAsia="ru-RU"/>
              </w:rPr>
              <w:t>ТПП Туркменистана</w:t>
            </w:r>
          </w:p>
        </w:tc>
      </w:tr>
    </w:tbl>
    <w:p w:rsidR="00F76E9A" w:rsidRDefault="00F76E9A"/>
    <w:sectPr w:rsidR="00F76E9A" w:rsidSect="007D6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0"/>
    <w:rsid w:val="0051594A"/>
    <w:rsid w:val="007D6F40"/>
    <w:rsid w:val="00AA52AF"/>
    <w:rsid w:val="00E33290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2</cp:revision>
  <dcterms:created xsi:type="dcterms:W3CDTF">2017-12-18T09:26:00Z</dcterms:created>
  <dcterms:modified xsi:type="dcterms:W3CDTF">2017-12-18T09:27:00Z</dcterms:modified>
</cp:coreProperties>
</file>