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0C" w:rsidRPr="00595B0C" w:rsidRDefault="00595B0C" w:rsidP="00595B0C">
      <w:pPr>
        <w:jc w:val="center"/>
        <w:rPr>
          <w:b/>
        </w:rPr>
      </w:pPr>
      <w:bookmarkStart w:id="0" w:name="_GoBack"/>
      <w:r w:rsidRPr="00595B0C">
        <w:rPr>
          <w:b/>
        </w:rPr>
        <w:t>Государственное образовательное учреждение</w:t>
      </w:r>
    </w:p>
    <w:p w:rsidR="00595B0C" w:rsidRDefault="00595B0C" w:rsidP="00595B0C">
      <w:pPr>
        <w:jc w:val="center"/>
      </w:pPr>
      <w:r>
        <w:t>«Университет гражданской защиты Министерства по чрезвычайным ситуациям Республики Беларусь»</w:t>
      </w:r>
    </w:p>
    <w:p w:rsidR="00595B0C" w:rsidRDefault="00595B0C" w:rsidP="00595B0C">
      <w:pPr>
        <w:jc w:val="center"/>
      </w:pPr>
    </w:p>
    <w:p w:rsidR="00595B0C" w:rsidRDefault="00595B0C" w:rsidP="00595B0C">
      <w:pPr>
        <w:ind w:firstLine="708"/>
        <w:jc w:val="both"/>
      </w:pPr>
      <w:r>
        <w:t>Университет является образовательным учреждением с 80-летним опытом подготовки высококвалифицированных специалистов. Качество образовательных услуг подтверждено национальными и зарубежными сертификатами соответствия.</w:t>
      </w:r>
    </w:p>
    <w:p w:rsidR="00595B0C" w:rsidRDefault="00595B0C" w:rsidP="00595B0C">
      <w:pPr>
        <w:ind w:firstLine="708"/>
        <w:jc w:val="both"/>
      </w:pPr>
      <w:r>
        <w:t xml:space="preserve">За последние годы консорциум ученых университета значительно вырос: около 40% персонала, занимающегося образовательной деятельностью, имеют ученые степени и доктора наук, 36% - ученые звания профессоров и доцентов. Более 200 авторских свидетельств </w:t>
      </w:r>
      <w:r>
        <w:br/>
        <w:t>и патентов на изобретения отражают высокий научный потенциал Университета.</w:t>
      </w:r>
    </w:p>
    <w:p w:rsidR="00595B0C" w:rsidRDefault="00595B0C" w:rsidP="00595B0C">
      <w:pPr>
        <w:ind w:firstLine="708"/>
        <w:jc w:val="both"/>
      </w:pPr>
      <w:r>
        <w:t>Продукты интеллектуальной собственности ученых университета активно используются не только в Беларуси, но и востребованы в Азербайджане, Казахстане, России и Украине.</w:t>
      </w:r>
    </w:p>
    <w:p w:rsidR="00595B0C" w:rsidRDefault="00595B0C" w:rsidP="00595B0C">
      <w:pPr>
        <w:ind w:firstLine="708"/>
        <w:jc w:val="both"/>
      </w:pPr>
      <w:r>
        <w:t>Университет аккредитован в качестве научной организации Государственным комитетом по науке и технике и Национальной академией наук, что является свидетельством высокого уровня исследовательской работы, проводимой в его стенах.</w:t>
      </w:r>
    </w:p>
    <w:p w:rsidR="00595B0C" w:rsidRDefault="00595B0C" w:rsidP="00595B0C">
      <w:pPr>
        <w:ind w:firstLine="708"/>
        <w:jc w:val="both"/>
      </w:pPr>
      <w:r>
        <w:t>Международное сотрудничество постоянно развивается. Существующее партнерство укрепляется. Поддерживаются деловые контакты с учебными заведениями стран ближнего и дальнего зарубежья. Университет является полноправным членом Европейской коллегии пожарных служб, которая объединяет образовательные учреждения по пожарно-спасательным профилям (EFSCA). За достижения в области образования в области пожарной безопасности в 2015 году университет был награжден золотой медалью EFSCA.</w:t>
      </w:r>
    </w:p>
    <w:p w:rsidR="00595B0C" w:rsidRDefault="00595B0C" w:rsidP="00595B0C">
      <w:pPr>
        <w:ind w:firstLine="708"/>
        <w:jc w:val="both"/>
      </w:pPr>
      <w:r>
        <w:t>Университет имеет статус организации базовой подготовки стран СНГ в области реагирования на чрезвычайные ситуации и статус института подготовки сотрудников правоохранительных, пожарных, спасательных служб и спецслужб государств - членов Организации Договора о коллективной безопасности.</w:t>
      </w:r>
    </w:p>
    <w:p w:rsidR="00595B0C" w:rsidRDefault="00595B0C" w:rsidP="00595B0C">
      <w:pPr>
        <w:ind w:firstLine="708"/>
        <w:jc w:val="both"/>
      </w:pPr>
      <w:r>
        <w:t>Обучение в университете пользуется спросом у иностранных специалистов. С 2003 года в университете обучается более 4000 иностранных специалистов из 48 стран. Среднее число иностранных студентов составляет 13% от общего числа студентов в университете.</w:t>
      </w:r>
    </w:p>
    <w:p w:rsidR="00595B0C" w:rsidRDefault="00595B0C" w:rsidP="00595B0C">
      <w:pPr>
        <w:ind w:firstLine="708"/>
        <w:jc w:val="both"/>
      </w:pPr>
      <w:r>
        <w:t>Университет активно сотрудничает с международными организациями, такими как Организация по запрещению химического оружия (</w:t>
      </w:r>
      <w:proofErr w:type="gramStart"/>
      <w:r>
        <w:t>О</w:t>
      </w:r>
      <w:proofErr w:type="gramEnd"/>
      <w:r>
        <w:rPr>
          <w:lang w:val="en-US"/>
        </w:rPr>
        <w:t>PCW</w:t>
      </w:r>
      <w:r>
        <w:t>)</w:t>
      </w:r>
    </w:p>
    <w:p w:rsidR="00595B0C" w:rsidRPr="00595B0C" w:rsidRDefault="00595B0C" w:rsidP="00595B0C">
      <w:pPr>
        <w:jc w:val="both"/>
      </w:pPr>
      <w:r>
        <w:t>Международная организация гражданской обороны (ICDO), Межгосударственный авиационный комитет (IAC), Европейская комиссия (EC), Международное агентство по атомной энергии (МАГАТЭ) и другие.</w:t>
      </w:r>
    </w:p>
    <w:p w:rsidR="00595B0C" w:rsidRDefault="00595B0C" w:rsidP="00595B0C">
      <w:pPr>
        <w:ind w:firstLine="708"/>
        <w:jc w:val="both"/>
      </w:pPr>
      <w:r>
        <w:t>Каждый год университет организует и</w:t>
      </w:r>
      <w:r w:rsidRPr="00595B0C">
        <w:t xml:space="preserve"> </w:t>
      </w:r>
      <w:r>
        <w:t>проводит совместную подготовку с международными организациями.</w:t>
      </w:r>
    </w:p>
    <w:p w:rsidR="002762AA" w:rsidRDefault="00595B0C" w:rsidP="00595B0C">
      <w:pPr>
        <w:ind w:firstLine="708"/>
        <w:jc w:val="both"/>
      </w:pPr>
      <w:r>
        <w:lastRenderedPageBreak/>
        <w:t xml:space="preserve">В 2 отделениях, на 7 факультетах, 20 кафедрах, в аспирантуре и докторантуре Университета, обучение проводится по первой и второй программы высшего образования по 4 специальностям, послевузовское образование - по 3 специальностям. Переподготовка менеджмента </w:t>
      </w:r>
      <w:r>
        <w:br/>
        <w:t>и осуществляется по 5 специальностям.</w:t>
      </w:r>
    </w:p>
    <w:p w:rsidR="00595B0C" w:rsidRDefault="00595B0C" w:rsidP="00595B0C">
      <w:pPr>
        <w:ind w:firstLine="708"/>
        <w:jc w:val="both"/>
      </w:pPr>
      <w:r>
        <w:t>Существует широкий спектр курсов профессиональной подготовки по вопросам предупреждения и ликвидации чрезвычайных ситуаций, пожарной и промышленной безопасности. Список курсов можно найти здесь – http://www.rescuetraining.bv/index.php/2014-08-16-07-54-10.</w:t>
      </w:r>
    </w:p>
    <w:p w:rsidR="00595B0C" w:rsidRDefault="00595B0C" w:rsidP="00595B0C">
      <w:pPr>
        <w:ind w:firstLine="708"/>
        <w:jc w:val="both"/>
      </w:pPr>
      <w:r>
        <w:t xml:space="preserve">Для проведения практических занятий в Университете имеется учебная зона площадью 42 гектара с 34 учебными площадками, где моделирование в условиях, близких к </w:t>
      </w:r>
      <w:proofErr w:type="gramStart"/>
      <w:r>
        <w:t>реальным</w:t>
      </w:r>
      <w:proofErr w:type="gramEnd"/>
      <w:r>
        <w:t xml:space="preserve">, осуществляется </w:t>
      </w:r>
      <w:r>
        <w:br/>
        <w:t>в широком диапазоне природных и техногенных инцидентов.</w:t>
      </w:r>
    </w:p>
    <w:p w:rsidR="00595B0C" w:rsidRDefault="00595B0C" w:rsidP="0028541E">
      <w:pPr>
        <w:spacing w:line="280" w:lineRule="exact"/>
        <w:ind w:firstLine="709"/>
        <w:jc w:val="both"/>
      </w:pPr>
    </w:p>
    <w:p w:rsidR="00595B0C" w:rsidRDefault="00595B0C" w:rsidP="0028541E">
      <w:pPr>
        <w:spacing w:line="280" w:lineRule="exact"/>
        <w:ind w:firstLine="709"/>
        <w:jc w:val="center"/>
        <w:rPr>
          <w:b/>
        </w:rPr>
      </w:pPr>
      <w:r w:rsidRPr="00595B0C">
        <w:rPr>
          <w:b/>
        </w:rPr>
        <w:t>Образовательные программы по высшему образованию</w:t>
      </w:r>
      <w:r w:rsidRPr="00595B0C">
        <w:rPr>
          <w:b/>
        </w:rPr>
        <w:br/>
        <w:t>Степень бакалавра</w:t>
      </w:r>
    </w:p>
    <w:p w:rsidR="00595B0C" w:rsidRDefault="00595B0C" w:rsidP="0028541E">
      <w:pPr>
        <w:spacing w:line="280" w:lineRule="exact"/>
        <w:ind w:firstLine="709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95B0C" w:rsidTr="00595B0C">
        <w:tc>
          <w:tcPr>
            <w:tcW w:w="4927" w:type="dxa"/>
          </w:tcPr>
          <w:p w:rsidR="00595B0C" w:rsidRPr="00595B0C" w:rsidRDefault="00595B0C" w:rsidP="0028541E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95B0C">
              <w:rPr>
                <w:b/>
                <w:sz w:val="24"/>
                <w:szCs w:val="24"/>
              </w:rPr>
              <w:t>Название специальности</w:t>
            </w:r>
          </w:p>
          <w:p w:rsidR="00595B0C" w:rsidRPr="00595B0C" w:rsidRDefault="00595B0C" w:rsidP="0028541E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595B0C" w:rsidRPr="00595B0C" w:rsidRDefault="00595B0C" w:rsidP="0028541E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95B0C">
              <w:rPr>
                <w:b/>
                <w:sz w:val="24"/>
                <w:szCs w:val="24"/>
              </w:rPr>
              <w:t>Степень изученности</w:t>
            </w:r>
          </w:p>
        </w:tc>
      </w:tr>
      <w:tr w:rsidR="00595B0C" w:rsidTr="00595B0C">
        <w:tc>
          <w:tcPr>
            <w:tcW w:w="4927" w:type="dxa"/>
          </w:tcPr>
          <w:p w:rsidR="00595B0C" w:rsidRPr="00595B0C" w:rsidRDefault="00595B0C" w:rsidP="0028541E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95B0C">
              <w:rPr>
                <w:sz w:val="24"/>
                <w:szCs w:val="24"/>
              </w:rPr>
              <w:t xml:space="preserve">1-94 01 01 «Предотвращение и ликвидация чрезвычайных ситуаций» </w:t>
            </w:r>
            <w:proofErr w:type="gramStart"/>
            <w:r w:rsidRPr="00595B0C">
              <w:rPr>
                <w:sz w:val="24"/>
                <w:szCs w:val="24"/>
              </w:rPr>
              <w:t>для</w:t>
            </w:r>
            <w:proofErr w:type="gramEnd"/>
            <w:r w:rsidRPr="00595B0C">
              <w:rPr>
                <w:sz w:val="24"/>
                <w:szCs w:val="24"/>
              </w:rPr>
              <w:t xml:space="preserve"> «Бакалавр</w:t>
            </w:r>
            <w:r w:rsidRPr="00595B0C">
              <w:rPr>
                <w:sz w:val="24"/>
                <w:szCs w:val="24"/>
              </w:rPr>
              <w:br/>
              <w:t>Инжиниринг "</w:t>
            </w:r>
          </w:p>
        </w:tc>
        <w:tc>
          <w:tcPr>
            <w:tcW w:w="4927" w:type="dxa"/>
          </w:tcPr>
          <w:p w:rsidR="00595B0C" w:rsidRPr="00595B0C" w:rsidRDefault="00595B0C" w:rsidP="0028541E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95B0C">
              <w:rPr>
                <w:sz w:val="24"/>
                <w:szCs w:val="24"/>
              </w:rPr>
              <w:t>4 года</w:t>
            </w:r>
            <w:r w:rsidRPr="00595B0C">
              <w:rPr>
                <w:sz w:val="24"/>
                <w:szCs w:val="24"/>
              </w:rPr>
              <w:br/>
              <w:t>(</w:t>
            </w:r>
            <w:r>
              <w:rPr>
                <w:sz w:val="24"/>
                <w:szCs w:val="24"/>
              </w:rPr>
              <w:t>о</w:t>
            </w:r>
            <w:r w:rsidRPr="00595B0C">
              <w:rPr>
                <w:sz w:val="24"/>
                <w:szCs w:val="24"/>
              </w:rPr>
              <w:t>чная форма обучения)</w:t>
            </w:r>
            <w:r w:rsidRPr="00595B0C">
              <w:rPr>
                <w:sz w:val="24"/>
                <w:szCs w:val="24"/>
              </w:rPr>
              <w:br/>
            </w:r>
          </w:p>
        </w:tc>
      </w:tr>
      <w:tr w:rsidR="00595B0C" w:rsidTr="00595B0C">
        <w:tc>
          <w:tcPr>
            <w:tcW w:w="4927" w:type="dxa"/>
          </w:tcPr>
          <w:p w:rsidR="00595B0C" w:rsidRPr="00595B0C" w:rsidRDefault="00595B0C" w:rsidP="0028541E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95B0C">
              <w:rPr>
                <w:sz w:val="24"/>
                <w:szCs w:val="24"/>
              </w:rPr>
              <w:t xml:space="preserve">1-94 01 01 «Предотвращение и ликвидация чрезвычайных ситуаций» </w:t>
            </w:r>
            <w:proofErr w:type="gramStart"/>
            <w:r w:rsidRPr="00595B0C">
              <w:rPr>
                <w:sz w:val="24"/>
                <w:szCs w:val="24"/>
              </w:rPr>
              <w:t>для</w:t>
            </w:r>
            <w:proofErr w:type="gramEnd"/>
            <w:r w:rsidRPr="00595B0C">
              <w:rPr>
                <w:sz w:val="24"/>
                <w:szCs w:val="24"/>
              </w:rPr>
              <w:t xml:space="preserve"> «Бакалавр</w:t>
            </w:r>
            <w:r w:rsidRPr="00595B0C">
              <w:rPr>
                <w:sz w:val="24"/>
                <w:szCs w:val="24"/>
              </w:rPr>
              <w:br/>
              <w:t>Инжиниринг "</w:t>
            </w:r>
          </w:p>
        </w:tc>
        <w:tc>
          <w:tcPr>
            <w:tcW w:w="4927" w:type="dxa"/>
          </w:tcPr>
          <w:p w:rsidR="00595B0C" w:rsidRPr="00595B0C" w:rsidRDefault="00595B0C" w:rsidP="0028541E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95B0C">
              <w:rPr>
                <w:sz w:val="24"/>
                <w:szCs w:val="24"/>
              </w:rPr>
              <w:t>5 лет</w:t>
            </w:r>
            <w:r w:rsidRPr="00595B0C">
              <w:rPr>
                <w:sz w:val="24"/>
                <w:szCs w:val="24"/>
              </w:rPr>
              <w:br/>
              <w:t>(дистанционное обучение)</w:t>
            </w:r>
            <w:r w:rsidRPr="00595B0C">
              <w:rPr>
                <w:sz w:val="24"/>
                <w:szCs w:val="24"/>
              </w:rPr>
              <w:br/>
            </w:r>
          </w:p>
        </w:tc>
      </w:tr>
      <w:tr w:rsidR="00595B0C" w:rsidTr="00595B0C">
        <w:tc>
          <w:tcPr>
            <w:tcW w:w="4927" w:type="dxa"/>
          </w:tcPr>
          <w:p w:rsidR="00595B0C" w:rsidRPr="00595B0C" w:rsidRDefault="00595B0C" w:rsidP="0028541E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95B0C">
              <w:rPr>
                <w:sz w:val="24"/>
                <w:szCs w:val="24"/>
              </w:rPr>
              <w:t xml:space="preserve">1-94 02 02 «Пожарная и промышленная безопасность» </w:t>
            </w:r>
            <w:proofErr w:type="gramStart"/>
            <w:r w:rsidRPr="00595B0C">
              <w:rPr>
                <w:sz w:val="24"/>
                <w:szCs w:val="24"/>
              </w:rPr>
              <w:t>для</w:t>
            </w:r>
            <w:proofErr w:type="gramEnd"/>
            <w:r w:rsidRPr="00595B0C">
              <w:rPr>
                <w:sz w:val="24"/>
                <w:szCs w:val="24"/>
              </w:rPr>
              <w:t xml:space="preserve"> «</w:t>
            </w:r>
            <w:proofErr w:type="gramStart"/>
            <w:r w:rsidRPr="00595B0C">
              <w:rPr>
                <w:sz w:val="24"/>
                <w:szCs w:val="24"/>
              </w:rPr>
              <w:t>Бакалавр</w:t>
            </w:r>
            <w:proofErr w:type="gramEnd"/>
            <w:r w:rsidRPr="00595B0C">
              <w:rPr>
                <w:sz w:val="24"/>
                <w:szCs w:val="24"/>
              </w:rPr>
              <w:t xml:space="preserve"> техники»</w:t>
            </w:r>
          </w:p>
        </w:tc>
        <w:tc>
          <w:tcPr>
            <w:tcW w:w="4927" w:type="dxa"/>
          </w:tcPr>
          <w:p w:rsidR="00595B0C" w:rsidRPr="00595B0C" w:rsidRDefault="00595B0C" w:rsidP="0028541E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95B0C">
              <w:rPr>
                <w:sz w:val="24"/>
                <w:szCs w:val="24"/>
              </w:rPr>
              <w:t>4 года</w:t>
            </w:r>
            <w:r w:rsidRPr="00595B0C">
              <w:rPr>
                <w:sz w:val="24"/>
                <w:szCs w:val="24"/>
              </w:rPr>
              <w:br/>
              <w:t>(</w:t>
            </w:r>
            <w:r>
              <w:rPr>
                <w:sz w:val="24"/>
                <w:szCs w:val="24"/>
              </w:rPr>
              <w:t>о</w:t>
            </w:r>
            <w:r w:rsidRPr="00595B0C">
              <w:rPr>
                <w:sz w:val="24"/>
                <w:szCs w:val="24"/>
              </w:rPr>
              <w:t>чная форма обучения)</w:t>
            </w:r>
          </w:p>
        </w:tc>
      </w:tr>
      <w:tr w:rsidR="00595B0C" w:rsidTr="00595B0C">
        <w:tc>
          <w:tcPr>
            <w:tcW w:w="4927" w:type="dxa"/>
          </w:tcPr>
          <w:p w:rsidR="00595B0C" w:rsidRPr="00595B0C" w:rsidRDefault="00595B0C" w:rsidP="0028541E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95B0C">
              <w:rPr>
                <w:sz w:val="24"/>
                <w:szCs w:val="24"/>
              </w:rPr>
              <w:t xml:space="preserve">1-94 02 02 «Пожарная и промышленная безопасность» </w:t>
            </w:r>
            <w:proofErr w:type="gramStart"/>
            <w:r w:rsidRPr="00595B0C">
              <w:rPr>
                <w:sz w:val="24"/>
                <w:szCs w:val="24"/>
              </w:rPr>
              <w:t>для</w:t>
            </w:r>
            <w:proofErr w:type="gramEnd"/>
            <w:r w:rsidRPr="00595B0C">
              <w:rPr>
                <w:sz w:val="24"/>
                <w:szCs w:val="24"/>
              </w:rPr>
              <w:t xml:space="preserve"> «</w:t>
            </w:r>
            <w:proofErr w:type="gramStart"/>
            <w:r w:rsidRPr="00595B0C">
              <w:rPr>
                <w:sz w:val="24"/>
                <w:szCs w:val="24"/>
              </w:rPr>
              <w:t>Бакалавр</w:t>
            </w:r>
            <w:proofErr w:type="gramEnd"/>
            <w:r w:rsidRPr="00595B0C">
              <w:rPr>
                <w:sz w:val="24"/>
                <w:szCs w:val="24"/>
              </w:rPr>
              <w:t xml:space="preserve"> техники»</w:t>
            </w:r>
          </w:p>
        </w:tc>
        <w:tc>
          <w:tcPr>
            <w:tcW w:w="4927" w:type="dxa"/>
          </w:tcPr>
          <w:p w:rsidR="00595B0C" w:rsidRPr="00595B0C" w:rsidRDefault="00595B0C" w:rsidP="0028541E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95B0C">
              <w:rPr>
                <w:sz w:val="24"/>
                <w:szCs w:val="24"/>
              </w:rPr>
              <w:t>5 лет</w:t>
            </w:r>
            <w:r w:rsidRPr="00595B0C">
              <w:rPr>
                <w:sz w:val="24"/>
                <w:szCs w:val="24"/>
              </w:rPr>
              <w:br/>
              <w:t>(дистанционное обучение)</w:t>
            </w:r>
            <w:r w:rsidRPr="00595B0C">
              <w:rPr>
                <w:sz w:val="24"/>
                <w:szCs w:val="24"/>
              </w:rPr>
              <w:br/>
            </w:r>
          </w:p>
        </w:tc>
      </w:tr>
    </w:tbl>
    <w:p w:rsidR="00595B0C" w:rsidRDefault="00595B0C" w:rsidP="0028541E">
      <w:pPr>
        <w:spacing w:line="280" w:lineRule="exact"/>
        <w:jc w:val="center"/>
        <w:rPr>
          <w:b/>
        </w:rPr>
      </w:pPr>
    </w:p>
    <w:p w:rsidR="00595B0C" w:rsidRPr="00595B0C" w:rsidRDefault="00595B0C" w:rsidP="0028541E">
      <w:pPr>
        <w:spacing w:line="280" w:lineRule="exact"/>
        <w:jc w:val="center"/>
        <w:rPr>
          <w:b/>
        </w:rPr>
      </w:pPr>
      <w:r w:rsidRPr="00595B0C">
        <w:rPr>
          <w:b/>
        </w:rPr>
        <w:t>Образовательные программы высшего образования</w:t>
      </w:r>
      <w:r w:rsidRPr="00595B0C">
        <w:rPr>
          <w:b/>
        </w:rPr>
        <w:br/>
        <w:t>Степень магистра</w:t>
      </w:r>
    </w:p>
    <w:p w:rsidR="00595B0C" w:rsidRDefault="00595B0C" w:rsidP="0028541E">
      <w:pPr>
        <w:spacing w:line="280" w:lineRule="exact"/>
        <w:ind w:firstLine="708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95B0C" w:rsidTr="001015D3">
        <w:tc>
          <w:tcPr>
            <w:tcW w:w="4927" w:type="dxa"/>
          </w:tcPr>
          <w:p w:rsidR="00595B0C" w:rsidRPr="00595B0C" w:rsidRDefault="00595B0C" w:rsidP="0028541E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95B0C">
              <w:rPr>
                <w:b/>
                <w:sz w:val="24"/>
                <w:szCs w:val="24"/>
              </w:rPr>
              <w:t>Название специальности</w:t>
            </w:r>
          </w:p>
          <w:p w:rsidR="00595B0C" w:rsidRPr="00595B0C" w:rsidRDefault="00595B0C" w:rsidP="0028541E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595B0C" w:rsidRPr="00595B0C" w:rsidRDefault="00595B0C" w:rsidP="0028541E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95B0C">
              <w:rPr>
                <w:b/>
                <w:sz w:val="24"/>
                <w:szCs w:val="24"/>
              </w:rPr>
              <w:t>Степень изученности</w:t>
            </w:r>
          </w:p>
        </w:tc>
      </w:tr>
      <w:tr w:rsidR="00595B0C" w:rsidTr="001015D3">
        <w:tc>
          <w:tcPr>
            <w:tcW w:w="4927" w:type="dxa"/>
          </w:tcPr>
          <w:p w:rsidR="00595B0C" w:rsidRPr="00595B0C" w:rsidRDefault="00595B0C" w:rsidP="0028541E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95B0C">
              <w:rPr>
                <w:sz w:val="24"/>
                <w:szCs w:val="24"/>
              </w:rPr>
              <w:t xml:space="preserve">1-94 80 01 «Предотвращение и ликвидация чрезвычайных ситуаций» </w:t>
            </w:r>
            <w:proofErr w:type="gramStart"/>
            <w:r w:rsidRPr="00595B0C">
              <w:rPr>
                <w:sz w:val="24"/>
                <w:szCs w:val="24"/>
              </w:rPr>
              <w:t>для</w:t>
            </w:r>
            <w:proofErr w:type="gramEnd"/>
            <w:r w:rsidRPr="00595B0C">
              <w:rPr>
                <w:sz w:val="24"/>
                <w:szCs w:val="24"/>
              </w:rPr>
              <w:t xml:space="preserve"> «</w:t>
            </w:r>
            <w:r w:rsidR="0028541E">
              <w:rPr>
                <w:sz w:val="24"/>
                <w:szCs w:val="24"/>
              </w:rPr>
              <w:t>Специалист</w:t>
            </w:r>
            <w:r w:rsidRPr="00595B0C">
              <w:rPr>
                <w:sz w:val="24"/>
                <w:szCs w:val="24"/>
              </w:rPr>
              <w:br/>
              <w:t>Инжиниринг "</w:t>
            </w:r>
          </w:p>
        </w:tc>
        <w:tc>
          <w:tcPr>
            <w:tcW w:w="4927" w:type="dxa"/>
          </w:tcPr>
          <w:p w:rsidR="00595B0C" w:rsidRPr="00595B0C" w:rsidRDefault="00595B0C" w:rsidP="0028541E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95B0C">
              <w:rPr>
                <w:sz w:val="24"/>
                <w:szCs w:val="24"/>
              </w:rPr>
              <w:t>1 год</w:t>
            </w:r>
            <w:r w:rsidRPr="00595B0C">
              <w:rPr>
                <w:sz w:val="24"/>
                <w:szCs w:val="24"/>
              </w:rPr>
              <w:br/>
              <w:t>(Очная форма обучения)</w:t>
            </w:r>
          </w:p>
        </w:tc>
      </w:tr>
      <w:tr w:rsidR="00595B0C" w:rsidTr="001015D3">
        <w:tc>
          <w:tcPr>
            <w:tcW w:w="4927" w:type="dxa"/>
          </w:tcPr>
          <w:p w:rsidR="00595B0C" w:rsidRPr="00595B0C" w:rsidRDefault="00595B0C" w:rsidP="0028541E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95B0C">
              <w:rPr>
                <w:sz w:val="24"/>
                <w:szCs w:val="24"/>
              </w:rPr>
              <w:t xml:space="preserve">1-94 80 01 «Предотвращение и ликвидация чрезвычайных ситуаций» </w:t>
            </w:r>
            <w:proofErr w:type="gramStart"/>
            <w:r w:rsidRPr="00595B0C">
              <w:rPr>
                <w:sz w:val="24"/>
                <w:szCs w:val="24"/>
              </w:rPr>
              <w:t>для</w:t>
            </w:r>
            <w:proofErr w:type="gramEnd"/>
            <w:r w:rsidRPr="00595B0C">
              <w:rPr>
                <w:sz w:val="24"/>
                <w:szCs w:val="24"/>
              </w:rPr>
              <w:t xml:space="preserve"> «</w:t>
            </w:r>
            <w:r w:rsidR="0028541E">
              <w:rPr>
                <w:sz w:val="24"/>
                <w:szCs w:val="24"/>
              </w:rPr>
              <w:t>Специалист</w:t>
            </w:r>
            <w:r w:rsidRPr="00595B0C">
              <w:rPr>
                <w:sz w:val="24"/>
                <w:szCs w:val="24"/>
              </w:rPr>
              <w:br/>
              <w:t>Инжиниринг "</w:t>
            </w:r>
          </w:p>
        </w:tc>
        <w:tc>
          <w:tcPr>
            <w:tcW w:w="4927" w:type="dxa"/>
          </w:tcPr>
          <w:p w:rsidR="00595B0C" w:rsidRPr="00595B0C" w:rsidRDefault="00595B0C" w:rsidP="0028541E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95B0C">
              <w:rPr>
                <w:sz w:val="24"/>
                <w:szCs w:val="24"/>
              </w:rPr>
              <w:t>1,5 года</w:t>
            </w:r>
            <w:r w:rsidRPr="00595B0C">
              <w:rPr>
                <w:sz w:val="24"/>
                <w:szCs w:val="24"/>
              </w:rPr>
              <w:br/>
              <w:t>(дистанционное обучение)</w:t>
            </w:r>
            <w:r w:rsidRPr="00595B0C">
              <w:rPr>
                <w:sz w:val="24"/>
                <w:szCs w:val="24"/>
              </w:rPr>
              <w:br/>
            </w:r>
          </w:p>
        </w:tc>
      </w:tr>
      <w:tr w:rsidR="00595B0C" w:rsidTr="001015D3">
        <w:tc>
          <w:tcPr>
            <w:tcW w:w="4927" w:type="dxa"/>
          </w:tcPr>
          <w:p w:rsidR="00595B0C" w:rsidRPr="00595B0C" w:rsidRDefault="00595B0C" w:rsidP="0028541E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95B0C">
              <w:rPr>
                <w:sz w:val="24"/>
                <w:szCs w:val="24"/>
              </w:rPr>
              <w:t xml:space="preserve">1-94 81 01 «Предотвращение чрезвычайных ситуаций» </w:t>
            </w:r>
            <w:proofErr w:type="gramStart"/>
            <w:r w:rsidRPr="00595B0C">
              <w:rPr>
                <w:sz w:val="24"/>
                <w:szCs w:val="24"/>
              </w:rPr>
              <w:t>для</w:t>
            </w:r>
            <w:proofErr w:type="gramEnd"/>
            <w:r w:rsidRPr="00595B0C">
              <w:rPr>
                <w:sz w:val="24"/>
                <w:szCs w:val="24"/>
              </w:rPr>
              <w:t xml:space="preserve"> «</w:t>
            </w:r>
            <w:r w:rsidR="0028541E">
              <w:rPr>
                <w:sz w:val="24"/>
                <w:szCs w:val="24"/>
              </w:rPr>
              <w:t>Специалист</w:t>
            </w:r>
            <w:r w:rsidRPr="00595B0C">
              <w:rPr>
                <w:sz w:val="24"/>
                <w:szCs w:val="24"/>
              </w:rPr>
              <w:t xml:space="preserve"> в</w:t>
            </w:r>
            <w:r w:rsidRPr="00595B0C">
              <w:rPr>
                <w:sz w:val="24"/>
                <w:szCs w:val="24"/>
              </w:rPr>
              <w:br/>
              <w:t>Управлени</w:t>
            </w:r>
            <w:r w:rsidR="0028541E">
              <w:rPr>
                <w:sz w:val="24"/>
                <w:szCs w:val="24"/>
              </w:rPr>
              <w:t>и</w:t>
            </w:r>
            <w:r w:rsidRPr="00595B0C">
              <w:rPr>
                <w:sz w:val="24"/>
                <w:szCs w:val="24"/>
              </w:rPr>
              <w:t>"</w:t>
            </w:r>
          </w:p>
        </w:tc>
        <w:tc>
          <w:tcPr>
            <w:tcW w:w="4927" w:type="dxa"/>
          </w:tcPr>
          <w:p w:rsidR="00595B0C" w:rsidRPr="00595B0C" w:rsidRDefault="00595B0C" w:rsidP="0028541E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95B0C">
              <w:rPr>
                <w:sz w:val="24"/>
                <w:szCs w:val="24"/>
              </w:rPr>
              <w:t>1 год</w:t>
            </w:r>
            <w:r w:rsidRPr="00595B0C">
              <w:rPr>
                <w:sz w:val="24"/>
                <w:szCs w:val="24"/>
              </w:rPr>
              <w:br/>
              <w:t>(Очная форма обучения)</w:t>
            </w:r>
          </w:p>
        </w:tc>
      </w:tr>
      <w:tr w:rsidR="00595B0C" w:rsidTr="001015D3">
        <w:tc>
          <w:tcPr>
            <w:tcW w:w="4927" w:type="dxa"/>
          </w:tcPr>
          <w:p w:rsidR="00595B0C" w:rsidRPr="00595B0C" w:rsidRDefault="00595B0C" w:rsidP="0028541E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95B0C">
              <w:rPr>
                <w:sz w:val="24"/>
                <w:szCs w:val="24"/>
              </w:rPr>
              <w:t xml:space="preserve">-94 81 01 «Предотвращение чрезвычайных ситуаций» </w:t>
            </w:r>
            <w:proofErr w:type="gramStart"/>
            <w:r w:rsidRPr="00595B0C">
              <w:rPr>
                <w:sz w:val="24"/>
                <w:szCs w:val="24"/>
              </w:rPr>
              <w:t>для</w:t>
            </w:r>
            <w:proofErr w:type="gramEnd"/>
            <w:r w:rsidRPr="00595B0C">
              <w:rPr>
                <w:sz w:val="24"/>
                <w:szCs w:val="24"/>
              </w:rPr>
              <w:t xml:space="preserve"> «</w:t>
            </w:r>
            <w:r w:rsidR="0028541E">
              <w:rPr>
                <w:sz w:val="24"/>
                <w:szCs w:val="24"/>
              </w:rPr>
              <w:t>Специалист</w:t>
            </w:r>
            <w:r w:rsidRPr="00595B0C">
              <w:rPr>
                <w:sz w:val="24"/>
                <w:szCs w:val="24"/>
              </w:rPr>
              <w:t xml:space="preserve"> в</w:t>
            </w:r>
            <w:r w:rsidRPr="00595B0C">
              <w:rPr>
                <w:sz w:val="24"/>
                <w:szCs w:val="24"/>
              </w:rPr>
              <w:br/>
              <w:t>Управлени</w:t>
            </w:r>
            <w:r w:rsidR="0028541E">
              <w:rPr>
                <w:sz w:val="24"/>
                <w:szCs w:val="24"/>
              </w:rPr>
              <w:t>и</w:t>
            </w:r>
            <w:r w:rsidRPr="00595B0C">
              <w:rPr>
                <w:sz w:val="24"/>
                <w:szCs w:val="24"/>
              </w:rPr>
              <w:t>"</w:t>
            </w:r>
          </w:p>
        </w:tc>
        <w:tc>
          <w:tcPr>
            <w:tcW w:w="4927" w:type="dxa"/>
          </w:tcPr>
          <w:p w:rsidR="00595B0C" w:rsidRPr="00595B0C" w:rsidRDefault="00595B0C" w:rsidP="0028541E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95B0C">
              <w:rPr>
                <w:sz w:val="24"/>
                <w:szCs w:val="24"/>
              </w:rPr>
              <w:t>1,5 года</w:t>
            </w:r>
            <w:r w:rsidRPr="00595B0C">
              <w:rPr>
                <w:sz w:val="24"/>
                <w:szCs w:val="24"/>
              </w:rPr>
              <w:br/>
              <w:t>(дистанционное обучение)</w:t>
            </w:r>
          </w:p>
        </w:tc>
      </w:tr>
    </w:tbl>
    <w:p w:rsidR="0028541E" w:rsidRDefault="0028541E" w:rsidP="0028541E">
      <w:pPr>
        <w:jc w:val="center"/>
        <w:rPr>
          <w:i/>
          <w:sz w:val="24"/>
          <w:szCs w:val="24"/>
        </w:rPr>
      </w:pPr>
    </w:p>
    <w:p w:rsidR="0028541E" w:rsidRPr="0028541E" w:rsidRDefault="0028541E" w:rsidP="0028541E">
      <w:pPr>
        <w:jc w:val="center"/>
        <w:rPr>
          <w:i/>
          <w:sz w:val="24"/>
          <w:szCs w:val="24"/>
        </w:rPr>
      </w:pPr>
      <w:r w:rsidRPr="0028541E">
        <w:rPr>
          <w:i/>
          <w:sz w:val="24"/>
          <w:szCs w:val="24"/>
        </w:rPr>
        <w:t>Более подробную информацию можно найти на сайте http://ucp.by или</w:t>
      </w:r>
    </w:p>
    <w:p w:rsidR="00595B0C" w:rsidRPr="0028541E" w:rsidRDefault="0028541E" w:rsidP="0028541E">
      <w:pPr>
        <w:jc w:val="center"/>
        <w:rPr>
          <w:b/>
          <w:sz w:val="28"/>
          <w:szCs w:val="28"/>
        </w:rPr>
      </w:pPr>
      <w:r w:rsidRPr="0028541E">
        <w:rPr>
          <w:i/>
          <w:sz w:val="24"/>
          <w:szCs w:val="24"/>
        </w:rPr>
        <w:t>По телефонам + 375-17-341-77-11 (первый заместитель главы университета), + 375-17-345-44-46 (группа международных отношений), тел. / Факс + 375-177-77-27-75 , Мобильный + 375-29-361-79-86 (руководитель сектора маркетинга).</w:t>
      </w:r>
    </w:p>
    <w:bookmarkEnd w:id="0"/>
    <w:p w:rsidR="0028541E" w:rsidRPr="0028541E" w:rsidRDefault="0028541E">
      <w:pPr>
        <w:jc w:val="center"/>
        <w:rPr>
          <w:b/>
          <w:sz w:val="28"/>
          <w:szCs w:val="28"/>
        </w:rPr>
      </w:pPr>
    </w:p>
    <w:sectPr w:rsidR="0028541E" w:rsidRPr="0028541E" w:rsidSect="0028541E">
      <w:pgSz w:w="11906" w:h="16838"/>
      <w:pgMar w:top="426" w:right="567" w:bottom="28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0C"/>
    <w:rsid w:val="002500AE"/>
    <w:rsid w:val="002762AA"/>
    <w:rsid w:val="0028541E"/>
    <w:rsid w:val="00595B0C"/>
    <w:rsid w:val="00F7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Consul1</dc:creator>
  <cp:lastModifiedBy>Diplomat1</cp:lastModifiedBy>
  <cp:revision>2</cp:revision>
  <dcterms:created xsi:type="dcterms:W3CDTF">2017-04-19T04:27:00Z</dcterms:created>
  <dcterms:modified xsi:type="dcterms:W3CDTF">2017-04-19T04:27:00Z</dcterms:modified>
</cp:coreProperties>
</file>